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spacing w:before="0" w:after="0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Уважаемые акционеры !</w:t>
      </w:r>
    </w:p>
    <w:p>
      <w:pPr>
        <w:pStyle w:val="Name"/>
        <w:spacing w:before="0" w:after="0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ame"/>
        <w:spacing w:before="0" w:after="0"/>
        <w:ind w:firstLine="567"/>
        <w:jc w:val="both"/>
        <w:rPr>
          <w:b w:val="false"/>
          <w:b w:val="false"/>
          <w:color w:val="auto"/>
          <w:sz w:val="28"/>
          <w:szCs w:val="28"/>
        </w:rPr>
      </w:pPr>
      <w:r>
        <w:rPr>
          <w:b w:val="false"/>
          <w:color w:val="auto"/>
          <w:sz w:val="28"/>
          <w:szCs w:val="28"/>
        </w:rPr>
        <w:t xml:space="preserve">Открытое акционерное общество «Компаньон» (далее – Общество), расположенное по адресу: Гомельская обл., г. Жлобин, микрорайон 17, д. 36-1-2 доводит до Вашего сведения решения, принятые </w:t>
      </w:r>
      <w:r>
        <w:rPr>
          <w:b w:val="false"/>
          <w:color w:val="auto"/>
          <w:sz w:val="28"/>
          <w:szCs w:val="28"/>
          <w:lang w:val="en-US"/>
        </w:rPr>
        <w:t>22</w:t>
      </w:r>
      <w:r>
        <w:rPr>
          <w:b w:val="false"/>
          <w:color w:val="auto"/>
          <w:sz w:val="28"/>
          <w:szCs w:val="28"/>
        </w:rPr>
        <w:t xml:space="preserve"> марта 202</w:t>
      </w:r>
      <w:r>
        <w:rPr>
          <w:b w:val="false"/>
          <w:color w:val="auto"/>
          <w:sz w:val="28"/>
          <w:szCs w:val="28"/>
          <w:lang w:val="en-US"/>
        </w:rPr>
        <w:t>4</w:t>
      </w:r>
      <w:r>
        <w:rPr>
          <w:b w:val="false"/>
          <w:color w:val="auto"/>
          <w:sz w:val="28"/>
          <w:szCs w:val="28"/>
        </w:rPr>
        <w:t xml:space="preserve"> г. годовым общем собранием акционеров Общества </w:t>
      </w:r>
    </w:p>
    <w:p>
      <w:pPr>
        <w:pStyle w:val="Name"/>
        <w:spacing w:before="0" w:after="0"/>
        <w:ind w:firstLine="567"/>
        <w:rPr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ПОВЕСТКА ДНЯ:</w:t>
      </w:r>
    </w:p>
    <w:tbl>
      <w:tblPr>
        <w:tblStyle w:val="a9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9147"/>
      </w:tblGrid>
      <w:tr>
        <w:trPr/>
        <w:tc>
          <w:tcPr>
            <w:tcW w:w="42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914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Об итогах финансово-хозяйственной деятельности Общества за 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en-US" w:bidi="ar-SA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 год и основных направлениях деятельности на 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en-US" w:bidi="ar-SA"/>
              </w:rPr>
              <w:t>4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 год.</w:t>
            </w:r>
          </w:p>
        </w:tc>
      </w:tr>
      <w:tr>
        <w:trPr/>
        <w:tc>
          <w:tcPr>
            <w:tcW w:w="42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914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Отчёт о работе Наблюдательного совета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с 31.03.2023года по 22.03.2024года.</w:t>
            </w:r>
          </w:p>
        </w:tc>
      </w:tr>
      <w:tr>
        <w:trPr/>
        <w:tc>
          <w:tcPr>
            <w:tcW w:w="42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914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Отчёт о работе ревизора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с 31.03.2023года по 22.03.2024года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 Рассмотрение результатов ежегодной ревизии финансово- хозяйственной деятельности Общества за 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en-US" w:bidi="ar-SA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 год. Рассмотрение аудиторского заключения по итогам проведения аудита Общества за 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en-US" w:bidi="ar-SA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год.</w:t>
            </w:r>
          </w:p>
        </w:tc>
      </w:tr>
      <w:tr>
        <w:trPr/>
        <w:tc>
          <w:tcPr>
            <w:tcW w:w="42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914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Утверждение годового отчёта, бухгалтерского баланса, отчёта о прибылях и убытках за 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en-US" w:bidi="ar-SA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 год. Распределение прибыли Общества за 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en-US" w:bidi="ar-SA"/>
              </w:rPr>
              <w:t>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 xml:space="preserve"> год. Утверждение направлений использования прибыли на 202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4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год.</w:t>
            </w:r>
          </w:p>
        </w:tc>
      </w:tr>
      <w:tr>
        <w:trPr/>
        <w:tc>
          <w:tcPr>
            <w:tcW w:w="42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914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Избрание членов Наблюдательного совета и ревизора Общества.</w:t>
            </w:r>
          </w:p>
        </w:tc>
      </w:tr>
      <w:tr>
        <w:trPr/>
        <w:tc>
          <w:tcPr>
            <w:tcW w:w="42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914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Об установлении вознаграждения членам Наблюдательного совета и ревизору Общества.</w:t>
            </w:r>
          </w:p>
        </w:tc>
      </w:tr>
    </w:tbl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Решения собрания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 первому вопросу: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отчёт об итогах финансово-хозяйственной деятельности  Общества за  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 и основных направлениях деятельности на 202</w:t>
      </w:r>
      <w:r>
        <w:rPr>
          <w:rFonts w:cs="Times New Roman" w:ascii="Times New Roman" w:hAnsi="Times New Roman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 принято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 второму вопросу: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отчёт о работе Наблюдательного совета ОАО «Компаньон» за апрель 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>-март 202</w:t>
      </w:r>
      <w:r>
        <w:rPr>
          <w:rFonts w:cs="Times New Roman" w:ascii="Times New Roman" w:hAnsi="Times New Roman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года. Признать работу Наблюдательного совета удовлетворительной.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Решение принято 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 третьему вопросу: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Утвердить отчёт о работе ревизора за апрель 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>-март 202</w:t>
      </w:r>
      <w:r>
        <w:rPr>
          <w:rFonts w:cs="Times New Roman" w:ascii="Times New Roman" w:hAnsi="Times New Roman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Признать работу ревизора удовлетворительной. Принять к сведению аудиторское заключение по итогам ежегодного аудита Общества за 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Принять к сведению результаты ежегодной ревизии – по результатам финансово-хозяйственной деятельности Общества за 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 принято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 четвёртому вопросу: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Утвердить годовой отчёт, бухгалтерский баланс, отчёт о прибылях и убытках Общества за 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год. Утвердить следующий порядок распределения прибыли, оставшейся в распоряжении Общества после уплаты налогов и иных обязательных платежей за 202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год: </w:t>
      </w:r>
      <w:r>
        <w:rPr>
          <w:rFonts w:cs="Times New Roman" w:ascii="Times New Roman" w:hAnsi="Times New Roman"/>
          <w:sz w:val="28"/>
          <w:szCs w:val="28"/>
        </w:rPr>
        <w:t>прибыль оставить на развитие общества.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 принято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По пятому вопросу: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1) Избрать   Наблюдательный  совет  в составе 3 человек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Избрать ревизора.</w:t>
      </w:r>
      <w:bookmarkStart w:id="0" w:name="_GoBack"/>
      <w:bookmarkEnd w:id="0"/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 принято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По шестому вопросу: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Установить для членов Наблюдательного совета  ежемесячное вознаграждение за осуществление возлагаемых на них обязанностей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по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0,5 минимальной заработной платы, ревизору — 0,</w:t>
      </w:r>
      <w:r>
        <w:rPr>
          <w:rFonts w:cs="Times New Roman" w:ascii="Times New Roman" w:hAnsi="Times New Roman"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минимальной  заработной платы один раз в год по итогам проверки за год.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clear" w:pos="708"/>
          <w:tab w:val="left" w:pos="6447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tabs>
          <w:tab w:val="clear" w:pos="708"/>
          <w:tab w:val="left" w:pos="6447" w:leader="none"/>
        </w:tabs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 принято</w:t>
        <w:tab/>
      </w:r>
    </w:p>
    <w:p>
      <w:pPr>
        <w:pStyle w:val="NoSpacing"/>
        <w:tabs>
          <w:tab w:val="clear" w:pos="708"/>
          <w:tab w:val="left" w:pos="5207" w:leader="none"/>
        </w:tabs>
        <w:ind w:left="4956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Cs/>
          <w:sz w:val="28"/>
          <w:szCs w:val="28"/>
        </w:rPr>
        <w:t>Наблюдательный совет Общества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5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757d9"/>
    <w:pPr>
      <w:widowControl/>
      <w:suppressAutoHyphens w:val="true"/>
      <w:bidi w:val="0"/>
      <w:spacing w:before="0" w:after="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Name" w:customStyle="1">
    <w:name w:val="name"/>
    <w:basedOn w:val="Normal"/>
    <w:qFormat/>
    <w:rsid w:val="000757d9"/>
    <w:pPr>
      <w:spacing w:lineRule="auto" w:line="240" w:before="0" w:after="400"/>
      <w:jc w:val="center"/>
    </w:pPr>
    <w:rPr>
      <w:rFonts w:ascii="Times New Roman" w:hAnsi="Times New Roman" w:eastAsia="Times New Roman" w:cs="Times New Roman"/>
      <w:b/>
      <w:bCs/>
      <w:color w:val="000088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757d9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LibreOffice/7.3.2.2$Windows_X86_64 LibreOffice_project/49f2b1bff42cfccbd8f788c8dc32c1c309559be0</Application>
  <AppVersion>15.0000</AppVersion>
  <Pages>2</Pages>
  <Words>333</Words>
  <Characters>2235</Characters>
  <CharactersWithSpaces>2556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2023-03-31T08:11:00Z</dcterms:created>
  <dc:creator>Пользователь</dc:creator>
  <dc:description/>
  <dc:language>en-US</dc:language>
  <cp:lastModifiedBy/>
  <dcterms:modified xsi:type="dcterms:W3CDTF">2024-03-25T12:35:04Z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