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85" w:rsidRDefault="001C5D85" w:rsidP="001C5D85">
      <w:pPr>
        <w:pStyle w:val="name"/>
        <w:spacing w:after="0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Уважаемые  акционеры</w:t>
      </w:r>
      <w:proofErr w:type="gramStart"/>
      <w:r>
        <w:rPr>
          <w:color w:val="auto"/>
          <w:sz w:val="28"/>
          <w:szCs w:val="28"/>
        </w:rPr>
        <w:t xml:space="preserve"> !</w:t>
      </w:r>
      <w:proofErr w:type="gramEnd"/>
    </w:p>
    <w:p w:rsidR="001C5D85" w:rsidRDefault="001C5D85" w:rsidP="001C5D85">
      <w:pPr>
        <w:pStyle w:val="name"/>
        <w:spacing w:after="0"/>
        <w:ind w:firstLine="567"/>
        <w:rPr>
          <w:color w:val="auto"/>
          <w:sz w:val="28"/>
          <w:szCs w:val="28"/>
        </w:rPr>
      </w:pPr>
    </w:p>
    <w:p w:rsidR="001C5D85" w:rsidRDefault="001C5D85" w:rsidP="001C5D85">
      <w:pPr>
        <w:pStyle w:val="name"/>
        <w:spacing w:after="0"/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Открытое акционерное общество «Компаньон» (далее – Общество), расположенное по адресу: </w:t>
      </w:r>
      <w:proofErr w:type="gramStart"/>
      <w:r>
        <w:rPr>
          <w:b w:val="0"/>
          <w:color w:val="auto"/>
          <w:sz w:val="28"/>
          <w:szCs w:val="28"/>
        </w:rPr>
        <w:t>Гомельская</w:t>
      </w:r>
      <w:proofErr w:type="gramEnd"/>
      <w:r>
        <w:rPr>
          <w:b w:val="0"/>
          <w:color w:val="auto"/>
          <w:sz w:val="28"/>
          <w:szCs w:val="28"/>
        </w:rPr>
        <w:t xml:space="preserve"> обл., г. Жлобин,   микрорайон 17, д. 36, доводит до Вашего  сведения решения, принятые 29 марта 2022 г. годовым общем собранием акционеров Общества </w:t>
      </w:r>
    </w:p>
    <w:p w:rsidR="001C5D85" w:rsidRDefault="001C5D85" w:rsidP="001C5D85">
      <w:pPr>
        <w:pStyle w:val="name"/>
        <w:spacing w:after="0"/>
        <w:ind w:firstLine="567"/>
        <w:rPr>
          <w:b w:val="0"/>
          <w:color w:val="auto"/>
        </w:rPr>
      </w:pPr>
    </w:p>
    <w:p w:rsidR="001C5D85" w:rsidRDefault="001C5D85" w:rsidP="001C5D85">
      <w:pPr>
        <w:pStyle w:val="justify"/>
        <w:spacing w:after="0"/>
        <w:rPr>
          <w:b/>
        </w:rPr>
      </w:pPr>
    </w:p>
    <w:p w:rsidR="001C5D85" w:rsidRDefault="001C5D85" w:rsidP="001C5D85">
      <w:pPr>
        <w:pStyle w:val="justify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"/>
        <w:gridCol w:w="9175"/>
      </w:tblGrid>
      <w:tr w:rsidR="001C5D85" w:rsidTr="001C5D8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финансово-хозяйственной деятельности Общества за 2021 год  и основных направлениях деятельности на 2022 год.</w:t>
            </w:r>
          </w:p>
        </w:tc>
      </w:tr>
      <w:tr w:rsidR="001C5D85" w:rsidTr="001C5D8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работе Наблюдательного совета за апрель 2021-март 2022.</w:t>
            </w:r>
          </w:p>
        </w:tc>
      </w:tr>
      <w:tr w:rsidR="001C5D85" w:rsidTr="001C5D8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работе ревизора за апрель 2021-март 2022г.г. Рассмотрение результатов ежегодной ревизии финансово- хозяйственной деятельности Общества за 2021 год. Рассмотрение аудиторского заключения по итогам проведения аудита Общества за 2021 год.</w:t>
            </w:r>
          </w:p>
        </w:tc>
      </w:tr>
      <w:tr w:rsidR="001C5D85" w:rsidTr="001C5D8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годового отчёта, бухгалтерского баланса, отчёта о прибылях и убытках за 2021 год. Распределение прибыли Общества за 2021 год. Утверждение направлений использования прибыли на 2022 год. </w:t>
            </w:r>
          </w:p>
        </w:tc>
      </w:tr>
      <w:tr w:rsidR="001C5D85" w:rsidTr="001C5D8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Избрание членов Наблюдательного совета и ревизора Общества.</w:t>
            </w:r>
          </w:p>
        </w:tc>
      </w:tr>
      <w:tr w:rsidR="001C5D85" w:rsidTr="001C5D8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установлении вознаграждения членам Наблюдательного совета и ревизору Общества.</w:t>
            </w:r>
          </w:p>
        </w:tc>
      </w:tr>
      <w:tr w:rsidR="001C5D85" w:rsidTr="001C5D8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Устав Общества. Утверждение его в новой редакции.</w:t>
            </w:r>
          </w:p>
        </w:tc>
      </w:tr>
      <w:tr w:rsidR="001C5D85" w:rsidTr="001C5D8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85" w:rsidRDefault="001C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локально-правовые акты Общества.</w:t>
            </w:r>
          </w:p>
        </w:tc>
      </w:tr>
    </w:tbl>
    <w:p w:rsidR="001C5D85" w:rsidRDefault="001C5D85" w:rsidP="001C5D8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D85" w:rsidRDefault="001C5D85" w:rsidP="001C5D8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собрания</w:t>
      </w:r>
    </w:p>
    <w:p w:rsidR="001C5D85" w:rsidRDefault="001C5D85" w:rsidP="001C5D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вопросу:</w:t>
      </w:r>
    </w:p>
    <w:p w:rsidR="001C5D85" w:rsidRDefault="001C5D85" w:rsidP="001C5D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D85" w:rsidRDefault="001C5D85" w:rsidP="001C5D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отчёт об итогах финансово-хозяйственной  деятельности  Общества за  2021год и основных направлениях деятельности на 2022 год.</w:t>
      </w:r>
    </w:p>
    <w:p w:rsidR="001C5D85" w:rsidRDefault="001C5D85" w:rsidP="002A42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4275">
        <w:rPr>
          <w:rFonts w:ascii="Times New Roman" w:hAnsi="Times New Roman" w:cs="Times New Roman"/>
          <w:sz w:val="28"/>
          <w:szCs w:val="28"/>
        </w:rPr>
        <w:t>(Отчет  прилагается)</w:t>
      </w: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</w:t>
      </w: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вопросу: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D85" w:rsidRDefault="001C5D85" w:rsidP="001C5D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отчёт о работе Наблюдательного совета ОАО «Компаньон» за апрель 2021-март 2022 года. Признать работу Наблюдательного совета удовлетворительной.</w:t>
      </w: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4275">
        <w:rPr>
          <w:rFonts w:ascii="Times New Roman" w:hAnsi="Times New Roman" w:cs="Times New Roman"/>
          <w:sz w:val="28"/>
          <w:szCs w:val="28"/>
        </w:rPr>
        <w:t>(Отчет  прилагается)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принято </w:t>
      </w: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 третьему вопросу: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D85" w:rsidRDefault="001C5D85" w:rsidP="001C5D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отчёт о работе ревизора за апрель 2021-март 2022 года.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ревизора удовлетворительной. Принять к сведению аудиторское  заключение по итогам ежегодного аудита Общества за 2021 год.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результаты ежегодной ревизии – по результатам финансово-хозяйственной деятельности Общества за 2021 год. </w:t>
      </w:r>
    </w:p>
    <w:p w:rsidR="001C5D85" w:rsidRDefault="002A427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 заключение ревизора</w:t>
      </w:r>
      <w:r w:rsidR="00340384">
        <w:rPr>
          <w:rFonts w:ascii="Times New Roman" w:hAnsi="Times New Roman" w:cs="Times New Roman"/>
          <w:sz w:val="28"/>
          <w:szCs w:val="28"/>
        </w:rPr>
        <w:t>.</w:t>
      </w:r>
    </w:p>
    <w:p w:rsidR="00340384" w:rsidRDefault="00340384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(Аудиторское заключение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заключение  ревизора прилагаются).</w:t>
      </w:r>
    </w:p>
    <w:p w:rsidR="00340384" w:rsidRDefault="00340384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</w:t>
      </w: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четвёртому вопросу: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годовой отчёт, бухгалтерский баланс, отчёт о прибылях и убытках Общества за 2021 год. Утвердить следующий порядок распределения прибыли, оставшейся в распоряжении Общества после уплаты налогов и иных обязательных платежей за 2021 год: прибыль Общества направить на капитализацию и оставить не распределённой.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следующий план распределения прибыли за 2022 год: направить 100% чистой прибыли на выплату дивидендов.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</w:t>
      </w: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пятому вопросу:</w:t>
      </w:r>
    </w:p>
    <w:p w:rsidR="001C5D85" w:rsidRDefault="001C5D85" w:rsidP="001C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Избрать </w:t>
      </w:r>
      <w:r w:rsidR="00340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 Наблюдательного совета </w:t>
      </w:r>
      <w:r w:rsidR="00340384">
        <w:rPr>
          <w:rFonts w:ascii="Times New Roman" w:hAnsi="Times New Roman" w:cs="Times New Roman"/>
          <w:sz w:val="28"/>
          <w:szCs w:val="28"/>
        </w:rPr>
        <w:t xml:space="preserve"> в количестве  3 человек.</w:t>
      </w:r>
    </w:p>
    <w:p w:rsidR="001C5D85" w:rsidRDefault="001C5D85" w:rsidP="001C5D8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D85" w:rsidRDefault="001C5D85" w:rsidP="00340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</w:t>
      </w:r>
    </w:p>
    <w:p w:rsidR="001C5D85" w:rsidRDefault="001C5D85" w:rsidP="001C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Избрать ревизором Общества  бухгалтера  ОАО «Компаньон»</w:t>
      </w: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</w:t>
      </w: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шестому вопросу: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Установить для членов Наблюдательного совета и ревизора  следующее ежемесячное вознаграждение за осуществление возлагаемых на них обязанностей: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председателю наблюдательного совета – 1 минимальная заработная плата; 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секретарю наблюдательного совета – 1 минимальная заработная плата; 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члену наблюдательного совета – 0,3 минимальной заработной платы; 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ревизору – 0,5  минимальной заработной платы 1 раз в год после проведения годовой ревизии. </w:t>
      </w: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</w:t>
      </w:r>
    </w:p>
    <w:p w:rsidR="001C5D85" w:rsidRDefault="001C5D85" w:rsidP="001C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седьмому вопросу:</w:t>
      </w:r>
    </w:p>
    <w:p w:rsidR="001C5D85" w:rsidRDefault="001C5D85" w:rsidP="001C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5D85" w:rsidRDefault="001C5D85" w:rsidP="001C5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Внести изменения и дополнения в Устав Общества и утвердить его в новой редакции.</w:t>
      </w:r>
    </w:p>
    <w:p w:rsidR="001C5D85" w:rsidRDefault="001C5D85" w:rsidP="003463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1C5D85" w:rsidRDefault="001C5D85" w:rsidP="001C5D85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</w:t>
      </w:r>
    </w:p>
    <w:p w:rsidR="001C5D85" w:rsidRDefault="001C5D85" w:rsidP="001C5D85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восьмому вопросу:</w:t>
      </w:r>
    </w:p>
    <w:p w:rsidR="001C5D85" w:rsidRDefault="001C5D85" w:rsidP="001C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Внести изменения и дополнения в локально-правовые акты Общества.</w:t>
      </w:r>
    </w:p>
    <w:p w:rsidR="00346376" w:rsidRDefault="00346376" w:rsidP="001C5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</w:t>
      </w: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D85" w:rsidRDefault="001C5D85" w:rsidP="001C5D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D85" w:rsidRDefault="001C5D85" w:rsidP="001C5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Наблюдательный совет Общества</w:t>
      </w:r>
    </w:p>
    <w:p w:rsidR="005E71C1" w:rsidRDefault="005E71C1"/>
    <w:sectPr w:rsidR="005E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5D85"/>
    <w:rsid w:val="001C5D85"/>
    <w:rsid w:val="002A4275"/>
    <w:rsid w:val="00340384"/>
    <w:rsid w:val="00346376"/>
    <w:rsid w:val="005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D85"/>
    <w:pPr>
      <w:spacing w:after="0" w:line="240" w:lineRule="auto"/>
    </w:pPr>
  </w:style>
  <w:style w:type="paragraph" w:customStyle="1" w:styleId="justify">
    <w:name w:val="justify"/>
    <w:basedOn w:val="a"/>
    <w:rsid w:val="001C5D85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1C5D85"/>
    <w:pPr>
      <w:spacing w:after="400" w:line="240" w:lineRule="auto"/>
      <w:jc w:val="center"/>
    </w:pPr>
    <w:rPr>
      <w:rFonts w:ascii="Times New Roman" w:eastAsia="Times New Roman" w:hAnsi="Times New Roman" w:cs="Times New Roman"/>
      <w:b/>
      <w:bCs/>
      <w:color w:val="000088"/>
      <w:sz w:val="24"/>
      <w:szCs w:val="24"/>
    </w:rPr>
  </w:style>
  <w:style w:type="table" w:styleId="a4">
    <w:name w:val="Table Grid"/>
    <w:basedOn w:val="a1"/>
    <w:uiPriority w:val="59"/>
    <w:rsid w:val="001C5D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Регина Петровна Никиткова</cp:lastModifiedBy>
  <cp:revision>5</cp:revision>
  <dcterms:created xsi:type="dcterms:W3CDTF">2022-04-05T21:15:00Z</dcterms:created>
  <dcterms:modified xsi:type="dcterms:W3CDTF">2022-04-06T07:44:00Z</dcterms:modified>
</cp:coreProperties>
</file>